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eastAsia="仿宋_GB2312"/>
          <w:b/>
          <w:bCs/>
          <w:sz w:val="36"/>
          <w:szCs w:val="36"/>
          <w:lang w:val="en-US" w:eastAsia="zh-CN"/>
        </w:rPr>
        <w:t>《</w:t>
      </w:r>
      <w:r>
        <w:rPr>
          <w:rFonts w:eastAsia="仿宋_GB2312"/>
          <w:b/>
          <w:bCs/>
          <w:color w:val="auto"/>
          <w:sz w:val="36"/>
          <w:szCs w:val="36"/>
          <w:lang w:val="en-US" w:eastAsia="zh-CN"/>
        </w:rPr>
        <w:t>时速</w:t>
      </w:r>
      <w:r>
        <w:rPr>
          <w:rFonts w:hint="default" w:eastAsia="仿宋_GB2312"/>
          <w:b/>
          <w:bCs/>
          <w:color w:val="auto"/>
          <w:sz w:val="36"/>
          <w:szCs w:val="36"/>
          <w:lang w:val="en-US" w:eastAsia="zh-CN"/>
        </w:rPr>
        <w:t>350km</w:t>
      </w:r>
      <w:r>
        <w:rPr>
          <w:rFonts w:eastAsia="仿宋_GB2312"/>
          <w:b/>
          <w:bCs/>
          <w:color w:val="auto"/>
          <w:sz w:val="36"/>
          <w:szCs w:val="36"/>
          <w:lang w:val="en-US" w:eastAsia="zh-CN"/>
        </w:rPr>
        <w:t>高速铁路大跨桥梁</w:t>
      </w:r>
      <w:r>
        <w:rPr>
          <w:rFonts w:hint="default" w:eastAsia="仿宋_GB2312"/>
          <w:b/>
          <w:bCs/>
          <w:color w:val="auto"/>
          <w:sz w:val="36"/>
          <w:szCs w:val="36"/>
          <w:lang w:val="en-US" w:eastAsia="zh-CN"/>
        </w:rPr>
        <w:t>-</w:t>
      </w:r>
      <w:r>
        <w:rPr>
          <w:rFonts w:eastAsia="仿宋_GB2312"/>
          <w:b/>
          <w:bCs/>
          <w:color w:val="auto"/>
          <w:sz w:val="36"/>
          <w:szCs w:val="36"/>
          <w:lang w:val="en-US" w:eastAsia="zh-CN"/>
        </w:rPr>
        <w:t>无砟轨道形位控制关键技术与应用</w:t>
      </w:r>
      <w:r>
        <w:rPr>
          <w:rFonts w:eastAsia="仿宋_GB2312"/>
          <w:b/>
          <w:bCs/>
          <w:sz w:val="36"/>
          <w:szCs w:val="36"/>
          <w:lang w:val="en-US" w:eastAsia="zh-CN"/>
        </w:rPr>
        <w:t>》</w:t>
      </w:r>
    </w:p>
    <w:p>
      <w:pPr>
        <w:jc w:val="center"/>
        <w:rPr>
          <w:rFonts w:hint="default" w:eastAsia="仿宋_GB2312"/>
          <w:b/>
          <w:bCs/>
          <w:sz w:val="36"/>
          <w:szCs w:val="36"/>
          <w:lang w:val="en-US" w:eastAsia="zh-CN"/>
        </w:rPr>
      </w:pPr>
      <w:r>
        <w:rPr>
          <w:rFonts w:eastAsia="仿宋_GB2312"/>
          <w:b/>
          <w:bCs/>
          <w:sz w:val="36"/>
          <w:szCs w:val="36"/>
          <w:lang w:val="en-US" w:eastAsia="zh-CN"/>
        </w:rPr>
        <w:t>公示材料</w:t>
      </w:r>
    </w:p>
    <w:p>
      <w:pPr>
        <w:adjustRightInd w:val="0"/>
        <w:snapToGrid w:val="0"/>
        <w:spacing w:line="360" w:lineRule="auto"/>
        <w:outlineLvl w:val="0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  <w:lang w:val="en-US" w:eastAsia="zh-CN"/>
        </w:rPr>
        <w:t>一、项目名称</w:t>
      </w:r>
    </w:p>
    <w:p>
      <w:pPr>
        <w:adjustRightInd w:val="0"/>
        <w:snapToGrid w:val="0"/>
        <w:spacing w:line="360" w:lineRule="auto"/>
        <w:outlineLvl w:val="0"/>
        <w:rPr>
          <w:rFonts w:hint="default" w:eastAsia="仿宋_GB2312"/>
          <w:color w:val="auto"/>
          <w:sz w:val="28"/>
          <w:szCs w:val="28"/>
          <w:lang w:val="en-US" w:eastAsia="zh-CN"/>
        </w:rPr>
      </w:pPr>
      <w:r>
        <w:rPr>
          <w:rFonts w:eastAsia="仿宋_GB2312"/>
          <w:color w:val="auto"/>
          <w:sz w:val="28"/>
          <w:szCs w:val="28"/>
          <w:lang w:val="en-US" w:eastAsia="zh-CN"/>
        </w:rPr>
        <w:t>时速</w:t>
      </w:r>
      <w:r>
        <w:rPr>
          <w:rFonts w:hint="default" w:eastAsia="仿宋_GB2312"/>
          <w:color w:val="auto"/>
          <w:sz w:val="28"/>
          <w:szCs w:val="28"/>
          <w:lang w:val="en-US" w:eastAsia="zh-CN"/>
        </w:rPr>
        <w:t>350km</w:t>
      </w:r>
      <w:r>
        <w:rPr>
          <w:rFonts w:eastAsia="仿宋_GB2312"/>
          <w:color w:val="auto"/>
          <w:sz w:val="28"/>
          <w:szCs w:val="28"/>
          <w:lang w:val="en-US" w:eastAsia="zh-CN"/>
        </w:rPr>
        <w:t>高速铁路大跨桥梁</w:t>
      </w:r>
      <w:r>
        <w:rPr>
          <w:rFonts w:hint="default" w:eastAsia="仿宋_GB2312"/>
          <w:color w:val="auto"/>
          <w:sz w:val="28"/>
          <w:szCs w:val="28"/>
          <w:lang w:val="en-US" w:eastAsia="zh-CN"/>
        </w:rPr>
        <w:t>-</w:t>
      </w:r>
      <w:r>
        <w:rPr>
          <w:rFonts w:eastAsia="仿宋_GB2312"/>
          <w:color w:val="auto"/>
          <w:sz w:val="28"/>
          <w:szCs w:val="28"/>
          <w:lang w:val="en-US" w:eastAsia="zh-CN"/>
        </w:rPr>
        <w:t>无砟轨道形位控制关键技术与应用</w:t>
      </w:r>
    </w:p>
    <w:p>
      <w:pPr>
        <w:adjustRightInd w:val="0"/>
        <w:snapToGrid w:val="0"/>
        <w:spacing w:line="360" w:lineRule="auto"/>
        <w:outlineLvl w:val="0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  <w:lang w:val="en-US" w:eastAsia="zh-CN"/>
        </w:rPr>
        <w:t>二、提名者及提名等级</w:t>
      </w:r>
    </w:p>
    <w:p>
      <w:pPr>
        <w:adjustRightInd w:val="0"/>
        <w:snapToGrid w:val="0"/>
        <w:spacing w:line="360" w:lineRule="auto"/>
        <w:ind w:firstLine="648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  <w:lang w:val="en-US" w:eastAsia="zh-CN"/>
        </w:rPr>
        <w:t>提名者：</w:t>
      </w:r>
      <w:r>
        <w:rPr>
          <w:rFonts w:eastAsia="仿宋_GB2312"/>
          <w:sz w:val="28"/>
          <w:szCs w:val="28"/>
          <w:lang w:eastAsia="zh-CN"/>
        </w:rPr>
        <w:t>湖北省住房和城乡建设厅</w:t>
      </w:r>
    </w:p>
    <w:p>
      <w:pPr>
        <w:adjustRightInd w:val="0"/>
        <w:snapToGrid w:val="0"/>
        <w:spacing w:line="360" w:lineRule="auto"/>
        <w:ind w:firstLine="648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  <w:lang w:val="en-US" w:eastAsia="zh-CN"/>
        </w:rPr>
        <w:t>同意推荐申报湖北省</w:t>
      </w:r>
      <w:r>
        <w:rPr>
          <w:rFonts w:eastAsia="仿宋_GB2312"/>
          <w:sz w:val="28"/>
          <w:szCs w:val="28"/>
          <w:u w:val="single"/>
          <w:lang w:val="en-US" w:eastAsia="zh-CN"/>
        </w:rPr>
        <w:t xml:space="preserve"> 科学技术进步  </w:t>
      </w:r>
      <w:r>
        <w:rPr>
          <w:rFonts w:eastAsia="仿宋_GB2312"/>
          <w:sz w:val="28"/>
          <w:szCs w:val="28"/>
          <w:lang w:val="en-US" w:eastAsia="zh-CN"/>
        </w:rPr>
        <w:t>奖</w:t>
      </w:r>
      <w:r>
        <w:rPr>
          <w:rFonts w:eastAsia="仿宋_GB2312"/>
          <w:sz w:val="28"/>
          <w:szCs w:val="28"/>
          <w:u w:val="single"/>
          <w:lang w:val="en-US" w:eastAsia="zh-CN"/>
        </w:rPr>
        <w:t xml:space="preserve"> 一  </w:t>
      </w:r>
      <w:r>
        <w:rPr>
          <w:rFonts w:eastAsia="仿宋_GB2312"/>
          <w:sz w:val="28"/>
          <w:szCs w:val="28"/>
          <w:lang w:val="en-US" w:eastAsia="zh-CN"/>
        </w:rPr>
        <w:t>等奖。</w:t>
      </w:r>
    </w:p>
    <w:p>
      <w:pPr>
        <w:adjustRightInd w:val="0"/>
        <w:snapToGrid w:val="0"/>
        <w:spacing w:line="360" w:lineRule="auto"/>
        <w:outlineLvl w:val="0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  <w:lang w:val="en-US" w:eastAsia="zh-CN"/>
        </w:rPr>
        <w:t>三、主要知识产权和标准规范等目录</w:t>
      </w:r>
    </w:p>
    <w:tbl>
      <w:tblPr>
        <w:tblStyle w:val="5"/>
        <w:tblW w:w="569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1"/>
        <w:gridCol w:w="1140"/>
        <w:gridCol w:w="1297"/>
        <w:gridCol w:w="774"/>
        <w:gridCol w:w="1004"/>
        <w:gridCol w:w="784"/>
        <w:gridCol w:w="801"/>
        <w:gridCol w:w="1360"/>
        <w:gridCol w:w="2044"/>
        <w:gridCol w:w="7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</w:tblPrEx>
        <w:trPr>
          <w:trHeight w:val="1361" w:hRule="exact"/>
          <w:jc w:val="center"/>
        </w:trPr>
        <w:tc>
          <w:tcPr>
            <w:tcW w:w="1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知识产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权（标准）类别</w:t>
            </w:r>
          </w:p>
        </w:tc>
        <w:tc>
          <w:tcPr>
            <w:tcW w:w="6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知识产权（标准）具体名称</w:t>
            </w:r>
          </w:p>
        </w:tc>
        <w:tc>
          <w:tcPr>
            <w:tcW w:w="3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国家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（地区）</w:t>
            </w:r>
          </w:p>
        </w:tc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授权号（标准编号）</w:t>
            </w:r>
          </w:p>
        </w:tc>
        <w:tc>
          <w:tcPr>
            <w:tcW w:w="3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授权（标准实施）日期</w:t>
            </w:r>
          </w:p>
        </w:tc>
        <w:tc>
          <w:tcPr>
            <w:tcW w:w="3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证书编号（标准批准发布部门）</w:t>
            </w:r>
          </w:p>
        </w:tc>
        <w:tc>
          <w:tcPr>
            <w:tcW w:w="6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权利人（标准起草单位）</w:t>
            </w:r>
          </w:p>
        </w:tc>
        <w:tc>
          <w:tcPr>
            <w:tcW w:w="9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发明人（标准起草人）</w:t>
            </w:r>
          </w:p>
        </w:tc>
        <w:tc>
          <w:tcPr>
            <w:tcW w:w="3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一种斜拉桥上无砟轨道施工线形精度控制方法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ZL2019111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70629.X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4.27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第4387662号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中铁第四勘察设计院集团有限公司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严爱国;李的平;文望青;王斌;谢晓慧;张晓江;柳鸣;崔苗苗;黄振;梁金宝;赵剑锋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一种基于列车行车性能的铁路桥梁成桥线形偏差控制方法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ZL 2022 1 0438740.8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11.08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第5380781号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西南交通大学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王平;王铭;陈嵘;李小珍;陆粤;舒英杰;禹壮壮;王心怡;阳川;周彦希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高速铁路无砟轨道大跨度斜拉桥技术规程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T/CECS 1364-2023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2023.</w:t>
            </w:r>
          </w:p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12.01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中国工程建设标准化协会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中铁第四勘察设计院集团有限公司;</w:t>
            </w: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中国铁道科学研究院集团有限公司</w:t>
            </w: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严爱国;孙宗磊;文望青;李秋义;张捍东;李的平等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一种基于列车行车性能的铁路桥梁成桥线形评价方法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ZL 2021 1 1678412.7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08.12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第5562878号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西南交通大学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王铭;王平;李小珍;陈嵘;陆粤;舒英杰;禹壮壮;王心怡;阳川;周彦希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新型斜拉桥主梁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ZL20151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1029196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2018.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01.02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第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2761560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中铁第四勘察设计院集团有限公司等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文望青;薛照钧;付小军;张晓江;林骋;赵剑锋;罗春林;柳鸣;黎曙文;李桂林;史娣;杨勇;张杰;李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的平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将检测波形进行对齐的方法和装置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ZL2019103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93283.3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06.25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第4506966号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中国铁道科学研究院集团有限公司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杨飞;靳海涛;张煜;赵文博;尤明熙;柯在田;田新宇;赵钢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一种用于斜拉桥的混合梁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ZL201710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116180.3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2019.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02.01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第3240439号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中铁第四勘察设计院集团有限公司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王新国;彭华春;周继;张晓江;严定国;史娣;尹书军;王鹏宇;田芳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综合检测车的多组检测波形的未对齐区段识别方法及装置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ZL20181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0845096.X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10.27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第4055525号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中国铁道科学研究院集团有限公司基础设施检测研究所;北京铁科英迈技术有限公司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靳海涛;杨飞;张煜;赵文博;尤明熙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一种斜拉桥上轨道控制网CPIII点实时高程计算方法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ZL2019105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93443.9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11.06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第4073634号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西南交通大学;中铁第四勘察设计院集团有限公司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杨雪峰;曹成度;刘成龙;滕焕乐;梁旺;闵阳;林远胡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轨道不平顺检测系统及方法</w:t>
            </w:r>
          </w:p>
        </w:tc>
        <w:tc>
          <w:tcPr>
            <w:tcW w:w="37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48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ZL2020108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2"/>
                <w:sz w:val="21"/>
                <w:szCs w:val="21"/>
                <w:lang w:val="en-US" w:eastAsia="zh-CN"/>
              </w:rPr>
              <w:t>36884.X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03.11</w:t>
            </w:r>
          </w:p>
        </w:tc>
        <w:tc>
          <w:tcPr>
            <w:tcW w:w="38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第4990052号</w:t>
            </w:r>
          </w:p>
        </w:tc>
        <w:tc>
          <w:tcPr>
            <w:tcW w:w="66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北京铁科英迈技术有限公司;中国铁道科学研究院集团有限公司基础设施检测研究所</w:t>
            </w:r>
          </w:p>
        </w:tc>
        <w:tc>
          <w:tcPr>
            <w:tcW w:w="993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孙宪夫;杨飞;时瑾;赵一馨;魏子龙;孙善超;梁志明;张二永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/>
              </w:rPr>
              <w:t>有效</w:t>
            </w:r>
          </w:p>
        </w:tc>
      </w:tr>
    </w:tbl>
    <w:p>
      <w:pPr>
        <w:adjustRightInd w:val="0"/>
        <w:snapToGrid w:val="0"/>
        <w:spacing w:line="360" w:lineRule="auto"/>
        <w:outlineLvl w:val="0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  <w:lang w:val="en-US" w:eastAsia="zh-CN"/>
        </w:rPr>
        <w:t>四、主要完成人</w:t>
      </w:r>
    </w:p>
    <w:p>
      <w:pPr>
        <w:adjustRightInd w:val="0"/>
        <w:snapToGrid w:val="0"/>
        <w:spacing w:line="360" w:lineRule="auto"/>
        <w:ind w:firstLine="564"/>
        <w:jc w:val="both"/>
        <w:rPr>
          <w:rFonts w:hint="default" w:eastAsia="仿宋_GB2312"/>
          <w:color w:val="auto"/>
          <w:sz w:val="28"/>
          <w:szCs w:val="28"/>
          <w:lang w:val="en-US" w:eastAsia="zh-CN"/>
        </w:rPr>
      </w:pPr>
      <w:r>
        <w:rPr>
          <w:rFonts w:eastAsia="仿宋_GB2312"/>
          <w:bCs/>
          <w:color w:val="auto"/>
          <w:sz w:val="28"/>
          <w:szCs w:val="28"/>
          <w:lang w:val="en-US" w:eastAsia="zh-CN"/>
        </w:rPr>
        <w:t>严爱国、王平、李的平、孙宗磊、王铭、史娣、杨得旺、罗浩、崔苗苗、杨飞、朱彬、朱志辉、周旭辉、林远胡、翁方文</w:t>
      </w:r>
      <w:r>
        <w:rPr>
          <w:rFonts w:eastAsia="仿宋_GB2312"/>
          <w:color w:val="auto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  <w:lang w:val="en-US" w:eastAsia="zh-CN"/>
        </w:rPr>
        <w:t>五、主要完成单位</w:t>
      </w:r>
    </w:p>
    <w:p>
      <w:pPr>
        <w:adjustRightInd w:val="0"/>
        <w:snapToGrid w:val="0"/>
        <w:spacing w:line="360" w:lineRule="auto"/>
        <w:ind w:firstLine="564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  <w:lang w:val="en-US" w:eastAsia="zh-CN"/>
        </w:rPr>
        <w:t>中铁第四勘察设计院集团有限公司、西南交通大学、华中科技大学、中国铁道科学研究院有限公司、中铁十一局集团有限公司、中铁大桥局集团有限公司、中交第二航务工程局有限公司、中南大学、中国铁路经济规划研究院有限公司。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2M1MGM3ZTBiMmU1MDgxM2FlNjA2ZDZmY2I0MzYifQ=="/>
  </w:docVars>
  <w:rsids>
    <w:rsidRoot w:val="4DD255FC"/>
    <w:rsid w:val="004A4992"/>
    <w:rsid w:val="00A03DBF"/>
    <w:rsid w:val="00A610DC"/>
    <w:rsid w:val="00EE13D4"/>
    <w:rsid w:val="09824B47"/>
    <w:rsid w:val="0B8522A6"/>
    <w:rsid w:val="0D7908DA"/>
    <w:rsid w:val="1157799E"/>
    <w:rsid w:val="11D157A1"/>
    <w:rsid w:val="20A03A16"/>
    <w:rsid w:val="20D718A1"/>
    <w:rsid w:val="29652E48"/>
    <w:rsid w:val="2AB8086C"/>
    <w:rsid w:val="2E91366A"/>
    <w:rsid w:val="34F5474D"/>
    <w:rsid w:val="386B4809"/>
    <w:rsid w:val="3CFC24D2"/>
    <w:rsid w:val="49056E01"/>
    <w:rsid w:val="4DD255FC"/>
    <w:rsid w:val="4DED20EF"/>
    <w:rsid w:val="555F75B0"/>
    <w:rsid w:val="56441D35"/>
    <w:rsid w:val="56BB1258"/>
    <w:rsid w:val="5C2E2ED8"/>
    <w:rsid w:val="5C910A7C"/>
    <w:rsid w:val="5CA0548C"/>
    <w:rsid w:val="5D67177F"/>
    <w:rsid w:val="6B186B75"/>
    <w:rsid w:val="77BB147D"/>
    <w:rsid w:val="793A002E"/>
    <w:rsid w:val="7E4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zh-TW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  <w:jc w:val="both"/>
    </w:pPr>
    <w:rPr>
      <w:rFonts w:hint="default" w:ascii="仿宋_GB2312" w:eastAsia="宋体"/>
      <w:color w:val="auto"/>
      <w:kern w:val="2"/>
      <w:szCs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1257</Words>
  <Characters>1537</Characters>
  <Lines>12</Lines>
  <Paragraphs>3</Paragraphs>
  <TotalTime>8</TotalTime>
  <ScaleCrop>false</ScaleCrop>
  <LinksUpToDate>false</LinksUpToDate>
  <CharactersWithSpaces>1550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2024-05-14T01:52:00Z</dcterms:created>
  <dc:creator>李其龙</dc:creator>
  <cp:lastModifiedBy>程桐</cp:lastModifiedBy>
  <cp:lastPrinted>2024-05-20T02:19:00Z</cp:lastPrinted>
  <dcterms:modified xsi:type="dcterms:W3CDTF">2025-05-16T06:49:34Z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2DF54A325C3F4C20819804D31F66DEB9</vt:lpwstr>
  </property>
  <property fmtid="{D5CDD505-2E9C-101B-9397-08002B2CF9AE}" pid="4" name="KSOTemplateDocerSaveRecord">
    <vt:lpwstr>eyJoZGlkIjoiNDMxOTM1NzYxMGYxYjExNzY5ZjRkYTU0OTgyY2VjZDIiLCJ1c2VySWQiOiIyNTc5MDAzODQifQ==</vt:lpwstr>
  </property>
</Properties>
</file>